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9C0" w:rsidRDefault="00195DBB" w:rsidP="00195DBB">
      <w:pPr>
        <w:spacing w:after="0" w:line="240" w:lineRule="auto"/>
        <w:jc w:val="center"/>
      </w:pPr>
      <w:r>
        <w:t>TRI COUNTY AREA SCHOOLS</w:t>
      </w:r>
    </w:p>
    <w:p w:rsidR="00195DBB" w:rsidRDefault="00195DBB" w:rsidP="00195DBB">
      <w:pPr>
        <w:spacing w:after="0" w:line="240" w:lineRule="auto"/>
        <w:jc w:val="center"/>
      </w:pPr>
      <w:r>
        <w:t>OPERATING MILLAGE PROPOSAL</w:t>
      </w:r>
    </w:p>
    <w:p w:rsidR="00195DBB" w:rsidRDefault="00195DBB" w:rsidP="00195DBB">
      <w:pPr>
        <w:spacing w:after="0" w:line="240" w:lineRule="auto"/>
        <w:jc w:val="center"/>
      </w:pPr>
    </w:p>
    <w:p w:rsidR="00195DBB" w:rsidRDefault="00195DBB" w:rsidP="00195DBB">
      <w:pPr>
        <w:spacing w:after="0" w:line="240" w:lineRule="auto"/>
        <w:ind w:left="720" w:right="720"/>
        <w:jc w:val="both"/>
      </w:pPr>
      <w:r>
        <w:t>This proposal will allow the school district to continue to levy the statutory rate of not to exceed 18 mills on all property, except principal residence and other property exempted by law, required for the school district to receive its revenue per pupil foundation allowance and restores millage lost as a result of the reduction required by the Michigan Constitution of 1963.</w:t>
      </w:r>
    </w:p>
    <w:p w:rsidR="00195DBB" w:rsidRDefault="00195DBB" w:rsidP="00195DBB">
      <w:pPr>
        <w:spacing w:after="0" w:line="240" w:lineRule="auto"/>
        <w:jc w:val="both"/>
      </w:pPr>
    </w:p>
    <w:p w:rsidR="00195DBB" w:rsidRDefault="00195DBB" w:rsidP="00195DBB">
      <w:pPr>
        <w:spacing w:after="0" w:line="240" w:lineRule="auto"/>
        <w:jc w:val="both"/>
      </w:pPr>
      <w:r>
        <w:t>Shall the currently authorized millage rate limitation on the amount of taxes which may be assessed against all property except principal residence and other property exempted by law, in Tri County Area Schools, Montcalm, Kent and Newaygo Counties, Michigan, be renewed by 17.8885 mills ($17.8885 on each $1,000 of taxable valuation) for a period of 2 years, 2019 and 2020, and also be increased by .1115 mill ($0.1115 on</w:t>
      </w:r>
      <w:bookmarkStart w:id="0" w:name="_GoBack"/>
      <w:bookmarkEnd w:id="0"/>
      <w:r>
        <w:t xml:space="preserve"> each $1,000 of taxable valuation) for a period of 2 years, 2019 and 2020, to provide funds for operating purposes; the estimate of the revenue the school district will collect if the millage is approved and levied in 2019 is approximately $2,270,000 (this is a renewal of millage that will expire with the 2018 levy and a restoration of millage lost as a result of the reduction required by the Michigan Constitution of 1963)?</w:t>
      </w:r>
    </w:p>
    <w:sectPr w:rsidR="00195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BB"/>
    <w:rsid w:val="00195DBB"/>
    <w:rsid w:val="00500130"/>
    <w:rsid w:val="00B2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Michigan State University CANR/MSUE/MAES</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Millard</dc:creator>
  <cp:lastModifiedBy> </cp:lastModifiedBy>
  <cp:revision>1</cp:revision>
  <dcterms:created xsi:type="dcterms:W3CDTF">2018-01-29T14:12:00Z</dcterms:created>
  <dcterms:modified xsi:type="dcterms:W3CDTF">2018-01-29T14:23:00Z</dcterms:modified>
</cp:coreProperties>
</file>